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B01" w:rsidRDefault="00277B01" w:rsidP="00277B01">
      <w:pPr>
        <w:jc w:val="center"/>
        <w:rPr>
          <w:b/>
          <w:szCs w:val="28"/>
        </w:rPr>
      </w:pPr>
      <w:r>
        <w:rPr>
          <w:b/>
          <w:szCs w:val="28"/>
        </w:rPr>
        <w:t>ИНФОРМАЦИОННОЕ СООБЩЕНИЕ</w:t>
      </w:r>
    </w:p>
    <w:p w:rsidR="00277B01" w:rsidRDefault="00277B01" w:rsidP="00277B01">
      <w:pPr>
        <w:jc w:val="center"/>
        <w:rPr>
          <w:b/>
          <w:szCs w:val="28"/>
        </w:rPr>
      </w:pPr>
      <w:r>
        <w:rPr>
          <w:b/>
          <w:szCs w:val="28"/>
        </w:rPr>
        <w:t xml:space="preserve">о сборе предложений для дополнительного зачисления в резерв составов участковых избирательных комиссий Пермского края </w:t>
      </w:r>
    </w:p>
    <w:p w:rsidR="00277B01" w:rsidRDefault="00277B01" w:rsidP="00277B01">
      <w:pPr>
        <w:ind w:firstLine="567"/>
        <w:jc w:val="center"/>
        <w:rPr>
          <w:b/>
          <w:szCs w:val="28"/>
        </w:rPr>
      </w:pPr>
    </w:p>
    <w:p w:rsidR="00277B01" w:rsidRPr="00F8326A" w:rsidRDefault="00277B01" w:rsidP="00F8326A">
      <w:pPr>
        <w:pStyle w:val="a4"/>
        <w:spacing w:line="240" w:lineRule="auto"/>
        <w:ind w:firstLine="709"/>
        <w:rPr>
          <w:color w:val="FF0000"/>
          <w:szCs w:val="28"/>
        </w:rPr>
      </w:pPr>
      <w:r>
        <w:rPr>
          <w:szCs w:val="28"/>
        </w:rPr>
        <w:t xml:space="preserve">Руководствуясь пунктами 11, 12, 14 части 2.1.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комиссией Российской Федерации от 05.12.2012 года №152/1137-6, Избирательная комиссия Пермского края объявляет сбор предложений для дополнительного зачисления в резерв составов участковых комиссий Пермского края в период </w:t>
      </w:r>
      <w:r w:rsidRPr="00F8326A">
        <w:rPr>
          <w:color w:val="FF0000"/>
          <w:szCs w:val="28"/>
        </w:rPr>
        <w:t>с 28 июля по 17 августа 2021 года.</w:t>
      </w:r>
    </w:p>
    <w:p w:rsidR="00277B01" w:rsidRDefault="00277B01" w:rsidP="00F8326A">
      <w:pPr>
        <w:tabs>
          <w:tab w:val="right" w:pos="9356"/>
        </w:tabs>
        <w:ind w:firstLine="709"/>
        <w:jc w:val="both"/>
        <w:rPr>
          <w:szCs w:val="28"/>
        </w:rPr>
      </w:pPr>
      <w:r>
        <w:rPr>
          <w:szCs w:val="28"/>
        </w:rPr>
        <w:t xml:space="preserve">Прием документов </w:t>
      </w:r>
      <w:r w:rsidR="00F8326A">
        <w:rPr>
          <w:szCs w:val="28"/>
        </w:rPr>
        <w:t xml:space="preserve">в резерв составов участковых избирательных комиссий Лысьвенского городского округа </w:t>
      </w:r>
      <w:r>
        <w:rPr>
          <w:szCs w:val="28"/>
        </w:rPr>
        <w:t>осуществляется в указанные сроки в помещени</w:t>
      </w:r>
      <w:r w:rsidR="00F8326A">
        <w:rPr>
          <w:szCs w:val="28"/>
        </w:rPr>
        <w:t>и</w:t>
      </w:r>
      <w:r>
        <w:rPr>
          <w:szCs w:val="28"/>
        </w:rPr>
        <w:t xml:space="preserve"> территориальн</w:t>
      </w:r>
      <w:r w:rsidR="00F8326A">
        <w:rPr>
          <w:szCs w:val="28"/>
        </w:rPr>
        <w:t>ой</w:t>
      </w:r>
      <w:r>
        <w:rPr>
          <w:szCs w:val="28"/>
        </w:rPr>
        <w:t xml:space="preserve"> избирательн</w:t>
      </w:r>
      <w:r w:rsidR="00F8326A">
        <w:rPr>
          <w:szCs w:val="28"/>
        </w:rPr>
        <w:t>ой</w:t>
      </w:r>
      <w:r>
        <w:rPr>
          <w:szCs w:val="28"/>
        </w:rPr>
        <w:t xml:space="preserve"> комисси</w:t>
      </w:r>
      <w:r w:rsidR="00F8326A">
        <w:rPr>
          <w:szCs w:val="28"/>
        </w:rPr>
        <w:t>и</w:t>
      </w:r>
      <w:r>
        <w:rPr>
          <w:szCs w:val="28"/>
        </w:rPr>
        <w:t xml:space="preserve"> </w:t>
      </w:r>
      <w:r w:rsidR="00F8326A">
        <w:rPr>
          <w:szCs w:val="28"/>
        </w:rPr>
        <w:t>Лысьвенского городского округа</w:t>
      </w:r>
      <w:r w:rsidR="00F8326A">
        <w:rPr>
          <w:szCs w:val="28"/>
        </w:rPr>
        <w:t xml:space="preserve"> по </w:t>
      </w:r>
      <w:r>
        <w:rPr>
          <w:szCs w:val="28"/>
        </w:rPr>
        <w:t>адрес</w:t>
      </w:r>
      <w:r w:rsidR="00F8326A">
        <w:rPr>
          <w:szCs w:val="28"/>
        </w:rPr>
        <w:t xml:space="preserve">у г. Лысьва, ул. Мира, 26, </w:t>
      </w:r>
      <w:proofErr w:type="spellStart"/>
      <w:r w:rsidR="00F8326A">
        <w:rPr>
          <w:szCs w:val="28"/>
        </w:rPr>
        <w:t>каб</w:t>
      </w:r>
      <w:proofErr w:type="spellEnd"/>
      <w:r w:rsidR="00F8326A">
        <w:rPr>
          <w:szCs w:val="28"/>
        </w:rPr>
        <w:t>. 606 (тел. 5-47-87). Режим работы: рабочие дни: с 9.00 до 18.00 часов. Выходные дни с 10.00 до 17.00</w:t>
      </w:r>
      <w:r>
        <w:rPr>
          <w:szCs w:val="28"/>
        </w:rPr>
        <w:t xml:space="preserve"> </w:t>
      </w:r>
      <w:r w:rsidR="00F8326A">
        <w:rPr>
          <w:szCs w:val="28"/>
        </w:rPr>
        <w:t>часов.</w:t>
      </w:r>
    </w:p>
    <w:p w:rsidR="00277B01" w:rsidRDefault="00277B01" w:rsidP="00F8326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При внесении предложения (предложений) по кандидатурам для назначения в резерв составов участковых комиссий перечень необходимых документов определен постановлением ЦИК России от 05.12.2012 года № 152/1137-6 «О Порядке формирования резерва составов участковых комиссий и назначения нового члена участковой комиссии из резерва составов участковых комиссий» (в ред. Постановлений ЦИК России от 16.01.2013 № 156/1173-6, от 26.03.2014 № 223/1436-6, от 10.06.2015 № 286/1680-6, от 01.11.2017 № 108/903-7, от 12.02.2020 № 239/1779-7, от 24.02.2021 № 284/2087-7) .</w:t>
      </w:r>
    </w:p>
    <w:p w:rsidR="00277B01" w:rsidRDefault="00277B01" w:rsidP="00277B01">
      <w:pPr>
        <w:tabs>
          <w:tab w:val="center" w:pos="4677"/>
        </w:tabs>
        <w:ind w:firstLine="567"/>
        <w:jc w:val="both"/>
        <w:rPr>
          <w:szCs w:val="28"/>
        </w:rPr>
      </w:pPr>
    </w:p>
    <w:p w:rsidR="00277B01" w:rsidRDefault="00277B01" w:rsidP="00277B01">
      <w:pPr>
        <w:tabs>
          <w:tab w:val="center" w:pos="4677"/>
        </w:tabs>
        <w:ind w:firstLine="567"/>
        <w:jc w:val="both"/>
        <w:rPr>
          <w:szCs w:val="28"/>
        </w:rPr>
      </w:pPr>
    </w:p>
    <w:p w:rsidR="00AF29F1" w:rsidRDefault="00F8326A">
      <w:r>
        <w:t xml:space="preserve">ТИК </w:t>
      </w:r>
      <w:r>
        <w:rPr>
          <w:szCs w:val="28"/>
        </w:rPr>
        <w:t>Лысьвенского городского округ</w:t>
      </w:r>
      <w:bookmarkStart w:id="0" w:name="_GoBack"/>
      <w:bookmarkEnd w:id="0"/>
      <w:r>
        <w:rPr>
          <w:szCs w:val="28"/>
        </w:rPr>
        <w:t>а</w:t>
      </w:r>
    </w:p>
    <w:sectPr w:rsidR="00AF2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449"/>
    <w:rsid w:val="001D7449"/>
    <w:rsid w:val="00277B01"/>
    <w:rsid w:val="00AF29F1"/>
    <w:rsid w:val="00F8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38C02-2D59-4356-B28A-53AA409D3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B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277B01"/>
    <w:rPr>
      <w:color w:val="0563C1" w:themeColor="hyperlink"/>
      <w:u w:val="single"/>
    </w:rPr>
  </w:style>
  <w:style w:type="paragraph" w:styleId="a4">
    <w:name w:val="Body Text"/>
    <w:basedOn w:val="a"/>
    <w:link w:val="a5"/>
    <w:semiHidden/>
    <w:unhideWhenUsed/>
    <w:rsid w:val="00277B01"/>
    <w:pPr>
      <w:spacing w:line="360" w:lineRule="exact"/>
      <w:ind w:firstLine="720"/>
      <w:jc w:val="both"/>
    </w:pPr>
  </w:style>
  <w:style w:type="character" w:customStyle="1" w:styleId="a5">
    <w:name w:val="Основной текст Знак"/>
    <w:basedOn w:val="a0"/>
    <w:link w:val="a4"/>
    <w:semiHidden/>
    <w:rsid w:val="00277B0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88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</dc:creator>
  <cp:keywords/>
  <dc:description/>
  <cp:lastModifiedBy>TIC</cp:lastModifiedBy>
  <cp:revision>4</cp:revision>
  <dcterms:created xsi:type="dcterms:W3CDTF">2021-07-20T09:08:00Z</dcterms:created>
  <dcterms:modified xsi:type="dcterms:W3CDTF">2021-07-24T15:12:00Z</dcterms:modified>
</cp:coreProperties>
</file>