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5D8" w:rsidRDefault="002C25D8" w:rsidP="002C25D8">
      <w:pPr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2C25D8" w:rsidRPr="00C92B4B" w:rsidTr="00875A35">
        <w:tc>
          <w:tcPr>
            <w:tcW w:w="4503" w:type="dxa"/>
            <w:vAlign w:val="center"/>
          </w:tcPr>
          <w:p w:rsidR="002C25D8" w:rsidRPr="00C92B4B" w:rsidRDefault="002C25D8" w:rsidP="00875A35">
            <w:pPr>
              <w:ind w:firstLine="284"/>
              <w:rPr>
                <w:sz w:val="28"/>
                <w:szCs w:val="28"/>
              </w:rPr>
            </w:pPr>
            <w:bookmarkStart w:id="0" w:name="Par28"/>
            <w:bookmarkEnd w:id="0"/>
          </w:p>
        </w:tc>
        <w:tc>
          <w:tcPr>
            <w:tcW w:w="5670" w:type="dxa"/>
            <w:vAlign w:val="center"/>
          </w:tcPr>
          <w:p w:rsidR="002C25D8" w:rsidRPr="008F6688" w:rsidRDefault="002C25D8" w:rsidP="00875A3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outlineLvl w:val="0"/>
            </w:pPr>
            <w:r w:rsidRPr="008F6688">
              <w:t>Приложение</w:t>
            </w:r>
          </w:p>
          <w:p w:rsidR="002C25D8" w:rsidRPr="008F6688" w:rsidRDefault="002C25D8" w:rsidP="00875A3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</w:pPr>
            <w:r w:rsidRPr="008F6688">
              <w:t xml:space="preserve">к решению </w:t>
            </w:r>
            <w:r>
              <w:t>территориальной избирательной комиссии Лысьвенского городского округа</w:t>
            </w:r>
          </w:p>
          <w:p w:rsidR="002C25D8" w:rsidRPr="00C92B4B" w:rsidRDefault="002C25D8" w:rsidP="002C25D8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8"/>
                <w:szCs w:val="28"/>
              </w:rPr>
            </w:pPr>
            <w:r w:rsidRPr="008F6688">
              <w:t xml:space="preserve">от </w:t>
            </w:r>
            <w:r>
              <w:t>25</w:t>
            </w:r>
            <w:r w:rsidRPr="008F6688">
              <w:t>.0</w:t>
            </w:r>
            <w:r>
              <w:t>5</w:t>
            </w:r>
            <w:r w:rsidRPr="008F6688">
              <w:t>.20</w:t>
            </w:r>
            <w:r>
              <w:t>2</w:t>
            </w:r>
            <w:r w:rsidRPr="008F6688">
              <w:t xml:space="preserve">1 № </w:t>
            </w:r>
            <w:r>
              <w:t>107/01-4</w:t>
            </w:r>
          </w:p>
        </w:tc>
      </w:tr>
    </w:tbl>
    <w:p w:rsidR="002C25D8" w:rsidRPr="00C92B4B" w:rsidRDefault="002C25D8" w:rsidP="002C25D8">
      <w:pPr>
        <w:widowControl w:val="0"/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  <w:bookmarkStart w:id="1" w:name="Par33"/>
      <w:bookmarkStart w:id="2" w:name="Par40"/>
      <w:bookmarkEnd w:id="1"/>
      <w:bookmarkEnd w:id="2"/>
    </w:p>
    <w:p w:rsidR="002C25D8" w:rsidRPr="00C92B4B" w:rsidRDefault="002C25D8" w:rsidP="002C25D8">
      <w:pPr>
        <w:widowControl w:val="0"/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</w:p>
    <w:p w:rsidR="002C25D8" w:rsidRPr="00C92B4B" w:rsidRDefault="002C25D8" w:rsidP="002C25D8">
      <w:pPr>
        <w:widowControl w:val="0"/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  <w:r w:rsidRPr="00C92B4B">
        <w:rPr>
          <w:b/>
          <w:sz w:val="28"/>
          <w:szCs w:val="28"/>
        </w:rPr>
        <w:t>ПОЛОЖЕНИЕ</w:t>
      </w:r>
    </w:p>
    <w:p w:rsidR="002C25D8" w:rsidRDefault="002C25D8" w:rsidP="002C25D8">
      <w:pPr>
        <w:widowControl w:val="0"/>
        <w:autoSpaceDE w:val="0"/>
        <w:autoSpaceDN w:val="0"/>
        <w:adjustRightInd w:val="0"/>
        <w:ind w:firstLine="284"/>
        <w:jc w:val="center"/>
        <w:rPr>
          <w:b/>
          <w:szCs w:val="28"/>
        </w:rPr>
      </w:pPr>
      <w:r w:rsidRPr="002C25D8">
        <w:rPr>
          <w:b/>
          <w:sz w:val="28"/>
          <w:szCs w:val="28"/>
        </w:rPr>
        <w:t xml:space="preserve"> о Рабочей группе по приёму и проверке избирательных документов, представляемых кандидатами, уполномоченными представителями избирательных объединений в территориальную избирательную комиссию Лысьвенского городского округа при проведении</w:t>
      </w:r>
      <w:r w:rsidRPr="00D025D1">
        <w:rPr>
          <w:b/>
          <w:szCs w:val="28"/>
        </w:rPr>
        <w:t xml:space="preserve"> </w:t>
      </w:r>
      <w:r w:rsidRPr="002C25D8">
        <w:rPr>
          <w:b/>
          <w:sz w:val="28"/>
          <w:szCs w:val="28"/>
        </w:rPr>
        <w:t>выборов в</w:t>
      </w:r>
      <w:r>
        <w:rPr>
          <w:b/>
          <w:szCs w:val="28"/>
        </w:rPr>
        <w:t xml:space="preserve"> </w:t>
      </w:r>
      <w:r>
        <w:rPr>
          <w:b/>
          <w:bCs/>
          <w:iCs/>
          <w:sz w:val="28"/>
          <w:szCs w:val="28"/>
        </w:rPr>
        <w:t xml:space="preserve">органы </w:t>
      </w:r>
      <w:r w:rsidRPr="009563B3">
        <w:rPr>
          <w:b/>
          <w:sz w:val="28"/>
          <w:szCs w:val="28"/>
        </w:rPr>
        <w:t>государственной власти субъектов Российской Федерации</w:t>
      </w:r>
      <w:r w:rsidR="00BD6A1B">
        <w:rPr>
          <w:b/>
          <w:sz w:val="28"/>
          <w:szCs w:val="28"/>
        </w:rPr>
        <w:t xml:space="preserve"> </w:t>
      </w:r>
      <w:r w:rsidR="00BD6A1B" w:rsidRPr="00BD6A1B">
        <w:rPr>
          <w:b/>
          <w:sz w:val="28"/>
          <w:szCs w:val="28"/>
        </w:rPr>
        <w:t xml:space="preserve">(в случае возложения полномочий Окружной избирательной </w:t>
      </w:r>
      <w:bookmarkStart w:id="3" w:name="_GoBack"/>
      <w:bookmarkEnd w:id="3"/>
      <w:r w:rsidR="00163D36" w:rsidRPr="00BD6A1B">
        <w:rPr>
          <w:b/>
          <w:sz w:val="28"/>
          <w:szCs w:val="28"/>
        </w:rPr>
        <w:t>комиссии)</w:t>
      </w:r>
      <w:r w:rsidR="00163D36" w:rsidRPr="002C25D8">
        <w:rPr>
          <w:sz w:val="28"/>
          <w:szCs w:val="28"/>
        </w:rPr>
        <w:t xml:space="preserve"> </w:t>
      </w:r>
      <w:r w:rsidR="00163D36" w:rsidRPr="009563B3">
        <w:rPr>
          <w:b/>
          <w:sz w:val="28"/>
          <w:szCs w:val="28"/>
        </w:rPr>
        <w:t>и</w:t>
      </w:r>
      <w:r w:rsidRPr="009563B3">
        <w:rPr>
          <w:b/>
          <w:sz w:val="28"/>
          <w:szCs w:val="28"/>
        </w:rPr>
        <w:t xml:space="preserve"> органы местного самоуправления</w:t>
      </w:r>
    </w:p>
    <w:p w:rsidR="002C25D8" w:rsidRPr="00C92B4B" w:rsidRDefault="002C25D8" w:rsidP="002C25D8">
      <w:pPr>
        <w:widowControl w:val="0"/>
        <w:autoSpaceDE w:val="0"/>
        <w:autoSpaceDN w:val="0"/>
        <w:adjustRightInd w:val="0"/>
        <w:ind w:firstLine="284"/>
        <w:jc w:val="center"/>
        <w:rPr>
          <w:sz w:val="28"/>
          <w:szCs w:val="28"/>
        </w:rPr>
      </w:pPr>
    </w:p>
    <w:p w:rsidR="002C25D8" w:rsidRPr="00C92B4B" w:rsidRDefault="002C25D8" w:rsidP="002C25D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284"/>
        <w:jc w:val="center"/>
        <w:outlineLvl w:val="1"/>
        <w:rPr>
          <w:b/>
          <w:sz w:val="28"/>
          <w:szCs w:val="28"/>
        </w:rPr>
      </w:pPr>
      <w:r w:rsidRPr="00C92B4B">
        <w:rPr>
          <w:b/>
          <w:sz w:val="28"/>
          <w:szCs w:val="28"/>
        </w:rPr>
        <w:t>Общие положения</w:t>
      </w:r>
    </w:p>
    <w:p w:rsidR="002C25D8" w:rsidRPr="008F6688" w:rsidRDefault="002C25D8" w:rsidP="002C25D8">
      <w:pPr>
        <w:widowControl w:val="0"/>
        <w:autoSpaceDE w:val="0"/>
        <w:autoSpaceDN w:val="0"/>
        <w:adjustRightInd w:val="0"/>
        <w:ind w:firstLine="284"/>
        <w:outlineLvl w:val="1"/>
        <w:rPr>
          <w:b/>
          <w:sz w:val="28"/>
          <w:szCs w:val="28"/>
          <w:vertAlign w:val="superscript"/>
        </w:rPr>
      </w:pPr>
    </w:p>
    <w:p w:rsidR="002C25D8" w:rsidRPr="008F6688" w:rsidRDefault="002C25D8" w:rsidP="002C25D8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8F6688">
        <w:rPr>
          <w:sz w:val="28"/>
          <w:szCs w:val="28"/>
        </w:rPr>
        <w:t>1.1. Настоящее Положение о Рабочей группе по приему и проверке избирательных документов, представляемых кандидатами</w:t>
      </w:r>
      <w:r>
        <w:rPr>
          <w:sz w:val="28"/>
          <w:szCs w:val="28"/>
        </w:rPr>
        <w:t>, избирательными объединениями</w:t>
      </w:r>
      <w:r w:rsidRPr="008F6688">
        <w:rPr>
          <w:sz w:val="28"/>
          <w:szCs w:val="28"/>
        </w:rPr>
        <w:t xml:space="preserve"> в</w:t>
      </w:r>
      <w:r w:rsidRPr="0064329F">
        <w:rPr>
          <w:b/>
          <w:bCs/>
          <w:iCs/>
          <w:sz w:val="28"/>
          <w:szCs w:val="28"/>
        </w:rPr>
        <w:t xml:space="preserve"> </w:t>
      </w:r>
      <w:r w:rsidRPr="008F6688">
        <w:rPr>
          <w:bCs/>
          <w:iCs/>
          <w:sz w:val="28"/>
          <w:szCs w:val="28"/>
        </w:rPr>
        <w:t xml:space="preserve">территориальную избирательную комиссию </w:t>
      </w:r>
      <w:r w:rsidRPr="002C25D8">
        <w:rPr>
          <w:bCs/>
          <w:iCs/>
          <w:sz w:val="28"/>
          <w:szCs w:val="28"/>
        </w:rPr>
        <w:t xml:space="preserve">Лысьвенского городского округа </w:t>
      </w:r>
      <w:r w:rsidRPr="008F6688">
        <w:rPr>
          <w:bCs/>
          <w:iCs/>
          <w:sz w:val="28"/>
          <w:szCs w:val="28"/>
        </w:rPr>
        <w:t xml:space="preserve">по выборам в </w:t>
      </w:r>
      <w:r>
        <w:rPr>
          <w:bCs/>
          <w:iCs/>
          <w:sz w:val="28"/>
          <w:szCs w:val="28"/>
        </w:rPr>
        <w:t xml:space="preserve">органы </w:t>
      </w:r>
      <w:r w:rsidRPr="002C25D8">
        <w:rPr>
          <w:sz w:val="28"/>
          <w:szCs w:val="28"/>
        </w:rPr>
        <w:t>государственной власти субъектов Российской Федерации</w:t>
      </w:r>
      <w:r w:rsidR="00BD6A1B">
        <w:rPr>
          <w:sz w:val="28"/>
          <w:szCs w:val="28"/>
        </w:rPr>
        <w:t xml:space="preserve"> (в случае возложения полномочий Окружной избирательной комиссии)</w:t>
      </w:r>
      <w:r w:rsidRPr="002C25D8">
        <w:rPr>
          <w:sz w:val="28"/>
          <w:szCs w:val="28"/>
        </w:rPr>
        <w:t xml:space="preserve"> и органы местного самоуправления</w:t>
      </w:r>
      <w:r>
        <w:rPr>
          <w:sz w:val="28"/>
          <w:szCs w:val="28"/>
        </w:rPr>
        <w:t xml:space="preserve"> </w:t>
      </w:r>
      <w:r w:rsidRPr="008F6688">
        <w:rPr>
          <w:sz w:val="28"/>
          <w:szCs w:val="28"/>
        </w:rPr>
        <w:t>(далее – Положение), определяет порядок работы Рабочей группы по приему и проверке избирательных документов, представляемых кандидатами</w:t>
      </w:r>
      <w:r>
        <w:rPr>
          <w:sz w:val="28"/>
          <w:szCs w:val="28"/>
        </w:rPr>
        <w:t>, избирательными объединениями</w:t>
      </w:r>
      <w:r w:rsidRPr="008F6688">
        <w:rPr>
          <w:sz w:val="28"/>
          <w:szCs w:val="28"/>
        </w:rPr>
        <w:t xml:space="preserve"> в</w:t>
      </w:r>
      <w:r w:rsidRPr="0064329F">
        <w:rPr>
          <w:b/>
          <w:bCs/>
          <w:iCs/>
          <w:sz w:val="28"/>
          <w:szCs w:val="28"/>
        </w:rPr>
        <w:t xml:space="preserve"> </w:t>
      </w:r>
      <w:r w:rsidRPr="008F6688">
        <w:rPr>
          <w:bCs/>
          <w:iCs/>
          <w:sz w:val="28"/>
          <w:szCs w:val="28"/>
        </w:rPr>
        <w:t xml:space="preserve">территориальную избирательную комиссию </w:t>
      </w:r>
      <w:r w:rsidRPr="002C25D8">
        <w:rPr>
          <w:bCs/>
          <w:iCs/>
          <w:sz w:val="28"/>
          <w:szCs w:val="28"/>
        </w:rPr>
        <w:t>Лысьвенского городского округа</w:t>
      </w:r>
      <w:r w:rsidRPr="008F6688">
        <w:rPr>
          <w:bCs/>
          <w:iCs/>
          <w:sz w:val="28"/>
          <w:szCs w:val="28"/>
        </w:rPr>
        <w:t xml:space="preserve"> по выборам в </w:t>
      </w:r>
      <w:r>
        <w:rPr>
          <w:bCs/>
          <w:iCs/>
          <w:sz w:val="28"/>
          <w:szCs w:val="28"/>
        </w:rPr>
        <w:t xml:space="preserve">органы </w:t>
      </w:r>
      <w:r w:rsidRPr="002C25D8">
        <w:rPr>
          <w:sz w:val="28"/>
          <w:szCs w:val="28"/>
        </w:rPr>
        <w:t>государственной власти субъектов Российской Федерации и органы местного самоуправления</w:t>
      </w:r>
      <w:r>
        <w:rPr>
          <w:bCs/>
          <w:iCs/>
          <w:sz w:val="28"/>
          <w:szCs w:val="28"/>
        </w:rPr>
        <w:t xml:space="preserve"> </w:t>
      </w:r>
      <w:r w:rsidRPr="008F6688">
        <w:rPr>
          <w:sz w:val="28"/>
          <w:szCs w:val="28"/>
        </w:rPr>
        <w:t xml:space="preserve">(далее – Рабочая группа), с избирательными документами, представляемыми кандидатами, избирательными объединениями в соответствии </w:t>
      </w:r>
      <w:r>
        <w:rPr>
          <w:sz w:val="28"/>
          <w:szCs w:val="28"/>
        </w:rPr>
        <w:t xml:space="preserve">со статьями 28, 29 и 32 Закона Пермского края № 766-ПК от 11.05.2011 «О выборах депутатов Законодательного собрания Пермского края», </w:t>
      </w:r>
      <w:r w:rsidRPr="008F6688">
        <w:rPr>
          <w:sz w:val="28"/>
          <w:szCs w:val="28"/>
        </w:rPr>
        <w:t xml:space="preserve">со статьями </w:t>
      </w:r>
      <w:r>
        <w:rPr>
          <w:sz w:val="28"/>
          <w:szCs w:val="28"/>
        </w:rPr>
        <w:t>32, 33, 36, 37, 41, 42</w:t>
      </w:r>
      <w:r w:rsidRPr="008F6688">
        <w:rPr>
          <w:sz w:val="28"/>
          <w:szCs w:val="28"/>
        </w:rPr>
        <w:t xml:space="preserve"> Закона Пермского края «О выборах депутатов </w:t>
      </w:r>
      <w:r>
        <w:rPr>
          <w:sz w:val="28"/>
          <w:szCs w:val="28"/>
        </w:rPr>
        <w:t>представительных органом муниципальных образований в Пермском крае</w:t>
      </w:r>
      <w:r w:rsidRPr="008F6688">
        <w:rPr>
          <w:sz w:val="28"/>
          <w:szCs w:val="28"/>
        </w:rPr>
        <w:t>».</w:t>
      </w:r>
    </w:p>
    <w:p w:rsidR="002C25D8" w:rsidRPr="00C92B4B" w:rsidRDefault="002C25D8" w:rsidP="002C25D8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284"/>
        <w:jc w:val="both"/>
        <w:rPr>
          <w:i/>
          <w:sz w:val="28"/>
          <w:szCs w:val="28"/>
        </w:rPr>
      </w:pPr>
      <w:r w:rsidRPr="00C92B4B">
        <w:rPr>
          <w:sz w:val="28"/>
          <w:szCs w:val="28"/>
        </w:rPr>
        <w:t>Рабочая группа в своей деятельности руководствуется федеральными законами «Об основных гарантиях избирательных прав и права на участие в референдуме граждан Российской Федерации (далее – Федеральный закон), «О персональных данных», «О Государственной автоматизированной системе Российской Федерации «Выборы», иными федеральными законами, Законом Пермского края</w:t>
      </w:r>
      <w:r>
        <w:rPr>
          <w:sz w:val="28"/>
          <w:szCs w:val="28"/>
        </w:rPr>
        <w:t xml:space="preserve"> «О выборах депутатов Законодательного собрания Пермского края», </w:t>
      </w:r>
      <w:r w:rsidRPr="00C92B4B">
        <w:rPr>
          <w:sz w:val="28"/>
          <w:szCs w:val="28"/>
        </w:rPr>
        <w:t xml:space="preserve">Законом Пермского края «О выборах депутатов </w:t>
      </w:r>
      <w:r>
        <w:rPr>
          <w:sz w:val="28"/>
          <w:szCs w:val="28"/>
        </w:rPr>
        <w:t>представительных органом муниципальных образований в Пермском крае</w:t>
      </w:r>
      <w:r w:rsidRPr="00C92B4B">
        <w:rPr>
          <w:sz w:val="28"/>
          <w:szCs w:val="28"/>
        </w:rPr>
        <w:t>» (далее – Закон Пермского края), Положением об обеспечении безопасности информации в Государственной автоматизированной системе Российской Федерации «Выборы», утвержденным постановлением ЦИК России от 23 июля 2003 года № 19/137-4, иными нормативными актами Центральной избирательной комиссии Российской Федерации, нормативными актами Избирательной комиссии Пермского края</w:t>
      </w:r>
      <w:r>
        <w:rPr>
          <w:sz w:val="28"/>
          <w:szCs w:val="28"/>
        </w:rPr>
        <w:t>,</w:t>
      </w:r>
      <w:r w:rsidRPr="00C92B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нормативными актами территориальной </w:t>
      </w:r>
      <w:r>
        <w:rPr>
          <w:sz w:val="28"/>
          <w:szCs w:val="28"/>
        </w:rPr>
        <w:lastRenderedPageBreak/>
        <w:t xml:space="preserve">избирательной комиссии </w:t>
      </w:r>
      <w:r w:rsidR="00BD6A1B" w:rsidRPr="002C25D8">
        <w:rPr>
          <w:bCs/>
          <w:iCs/>
          <w:sz w:val="28"/>
          <w:szCs w:val="28"/>
        </w:rPr>
        <w:t>Лысьвенского городского округа</w:t>
      </w:r>
      <w:r>
        <w:rPr>
          <w:sz w:val="28"/>
          <w:szCs w:val="28"/>
        </w:rPr>
        <w:t xml:space="preserve">, </w:t>
      </w:r>
      <w:r w:rsidRPr="00C92B4B">
        <w:rPr>
          <w:sz w:val="28"/>
          <w:szCs w:val="28"/>
        </w:rPr>
        <w:t>настоящим Положением, нормативными актами Пермского края.</w:t>
      </w:r>
    </w:p>
    <w:p w:rsidR="002C25D8" w:rsidRPr="00C92B4B" w:rsidRDefault="002C25D8" w:rsidP="002C25D8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284"/>
        <w:jc w:val="both"/>
        <w:rPr>
          <w:i/>
          <w:sz w:val="28"/>
          <w:szCs w:val="28"/>
        </w:rPr>
      </w:pPr>
      <w:r w:rsidRPr="00C92B4B">
        <w:rPr>
          <w:sz w:val="28"/>
          <w:szCs w:val="28"/>
        </w:rPr>
        <w:t>Рабочая группа в своей деятельности использует программно-технические и коммуникационные возможности, предоставляемые Государственной автоматизированной системой Российской Федерации «Выборы», сведения, предоставленные органами регистрационного учета граждан Российской Федерации по месту пребывания и по месту жительства в пределах Российской Федерации, иными государственными органами, организациями и учреждениями по представлениям, запросам и обращениям Комиссии.</w:t>
      </w:r>
    </w:p>
    <w:p w:rsidR="002C25D8" w:rsidRPr="00C92B4B" w:rsidRDefault="002C25D8" w:rsidP="002C25D8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284"/>
        <w:jc w:val="both"/>
        <w:rPr>
          <w:spacing w:val="-2"/>
          <w:sz w:val="28"/>
          <w:szCs w:val="28"/>
        </w:rPr>
      </w:pPr>
      <w:r w:rsidRPr="00C92B4B">
        <w:rPr>
          <w:spacing w:val="-2"/>
          <w:sz w:val="28"/>
          <w:szCs w:val="28"/>
        </w:rPr>
        <w:t>Члены Рабочей группы и привлеченные специалисты, использующие в своей деятельности программно-технические и коммуникационные возможности ГАС «Выборы» и осуществляющие обмен информацией с администратором баз данных, обязаны неукоснительно соблюдать требования Федерального закона «О Государственной автоматизированной системе Российской Федерации «Выборы», нормативных актов ЦИК России и ФЦИ при ЦИК России в части, касающейся обращения с базами данных, персональными (конфиденциальными) данными об избирателях, кандидатах, иных участниках избирательного процесса.</w:t>
      </w:r>
    </w:p>
    <w:p w:rsidR="002C25D8" w:rsidRPr="00C92B4B" w:rsidRDefault="002C25D8" w:rsidP="002C25D8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Рабочая группа организует работу по приему и проверке избирательных документов (далее – докум</w:t>
      </w:r>
      <w:r>
        <w:rPr>
          <w:sz w:val="28"/>
          <w:szCs w:val="28"/>
        </w:rPr>
        <w:t>енты), представляемых избирательными объединениями, кандидатами</w:t>
      </w:r>
      <w:r w:rsidRPr="00C92B4B">
        <w:rPr>
          <w:sz w:val="28"/>
          <w:szCs w:val="28"/>
        </w:rPr>
        <w:t>, выдвинутым</w:t>
      </w:r>
      <w:r>
        <w:rPr>
          <w:sz w:val="28"/>
          <w:szCs w:val="28"/>
        </w:rPr>
        <w:t>и</w:t>
      </w:r>
      <w:r w:rsidRPr="00C92B4B">
        <w:rPr>
          <w:sz w:val="28"/>
          <w:szCs w:val="28"/>
        </w:rPr>
        <w:t xml:space="preserve"> </w:t>
      </w:r>
      <w:r>
        <w:rPr>
          <w:sz w:val="28"/>
          <w:szCs w:val="28"/>
        </w:rPr>
        <w:t>избирательными объединениями</w:t>
      </w:r>
      <w:r w:rsidRPr="00C92B4B">
        <w:rPr>
          <w:sz w:val="28"/>
          <w:szCs w:val="28"/>
        </w:rPr>
        <w:t xml:space="preserve"> по избирательному округу (иным уполномоченным лицом), кандидатом, выдвинутым в порядке самовыдвижения (иным уполномоченным лицом), включая подписные листы с подписями избирателей, в Комиссию.</w:t>
      </w:r>
    </w:p>
    <w:p w:rsidR="002C25D8" w:rsidRPr="00C92B4B" w:rsidRDefault="002C25D8" w:rsidP="002C25D8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284"/>
        <w:jc w:val="both"/>
        <w:rPr>
          <w:spacing w:val="-2"/>
          <w:sz w:val="28"/>
          <w:szCs w:val="28"/>
        </w:rPr>
      </w:pPr>
      <w:r w:rsidRPr="00C92B4B">
        <w:rPr>
          <w:spacing w:val="-2"/>
          <w:sz w:val="28"/>
          <w:szCs w:val="28"/>
        </w:rPr>
        <w:t>По результатам своей работы Рабочая группа готовит и вносит на рассмотрение Комиссии проекты решений о регистрации кандидата либо об отказе в его регистрации, а также по другим вопросам, предусмотренным Законом Пермского края.</w:t>
      </w:r>
    </w:p>
    <w:p w:rsidR="002C25D8" w:rsidRPr="00C92B4B" w:rsidRDefault="002C25D8" w:rsidP="002C25D8">
      <w:pPr>
        <w:widowControl w:val="0"/>
        <w:autoSpaceDE w:val="0"/>
        <w:autoSpaceDN w:val="0"/>
        <w:adjustRightInd w:val="0"/>
        <w:ind w:firstLine="284"/>
        <w:jc w:val="both"/>
        <w:rPr>
          <w:spacing w:val="-2"/>
          <w:sz w:val="28"/>
          <w:szCs w:val="28"/>
        </w:rPr>
      </w:pPr>
    </w:p>
    <w:p w:rsidR="002C25D8" w:rsidRPr="00C92B4B" w:rsidRDefault="002C25D8" w:rsidP="002C25D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284"/>
        <w:jc w:val="center"/>
        <w:outlineLvl w:val="1"/>
        <w:rPr>
          <w:b/>
          <w:sz w:val="28"/>
          <w:szCs w:val="28"/>
        </w:rPr>
      </w:pPr>
      <w:r w:rsidRPr="00C92B4B">
        <w:rPr>
          <w:b/>
          <w:sz w:val="28"/>
          <w:szCs w:val="28"/>
        </w:rPr>
        <w:t>Задачи и полномочия Рабочей группы</w:t>
      </w:r>
    </w:p>
    <w:p w:rsidR="002C25D8" w:rsidRPr="00C92B4B" w:rsidRDefault="002C25D8" w:rsidP="002C25D8">
      <w:pPr>
        <w:widowControl w:val="0"/>
        <w:autoSpaceDE w:val="0"/>
        <w:autoSpaceDN w:val="0"/>
        <w:adjustRightInd w:val="0"/>
        <w:ind w:firstLine="284"/>
        <w:outlineLvl w:val="1"/>
        <w:rPr>
          <w:b/>
          <w:sz w:val="28"/>
          <w:szCs w:val="28"/>
        </w:rPr>
      </w:pPr>
    </w:p>
    <w:p w:rsidR="002C25D8" w:rsidRPr="00C92B4B" w:rsidRDefault="002C25D8" w:rsidP="002C25D8">
      <w:pPr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Задачами Рабочей группы являются: прием документов, представляемых </w:t>
      </w:r>
      <w:r>
        <w:rPr>
          <w:sz w:val="28"/>
          <w:szCs w:val="28"/>
        </w:rPr>
        <w:t xml:space="preserve">избирательными объединениями и </w:t>
      </w:r>
      <w:r w:rsidRPr="00C92B4B">
        <w:rPr>
          <w:sz w:val="28"/>
          <w:szCs w:val="28"/>
        </w:rPr>
        <w:t>кандидатами, проверка их соответствия требованиям</w:t>
      </w:r>
      <w:r>
        <w:rPr>
          <w:sz w:val="28"/>
          <w:szCs w:val="28"/>
        </w:rPr>
        <w:t xml:space="preserve"> </w:t>
      </w:r>
      <w:r w:rsidRPr="00C92B4B">
        <w:rPr>
          <w:sz w:val="28"/>
          <w:szCs w:val="28"/>
        </w:rPr>
        <w:t>Закона Пермского края, подготовка соответствующих проектов решений Комиссии.</w:t>
      </w:r>
    </w:p>
    <w:p w:rsidR="002C25D8" w:rsidRPr="00C92B4B" w:rsidRDefault="002C25D8" w:rsidP="002C25D8">
      <w:pPr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C92B4B">
        <w:rPr>
          <w:sz w:val="28"/>
          <w:szCs w:val="28"/>
        </w:rPr>
        <w:t>Для реализации этих задач Рабочая группа: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Принимает документы, представляемые в Комиссию</w:t>
      </w:r>
      <w:r>
        <w:rPr>
          <w:sz w:val="28"/>
          <w:szCs w:val="28"/>
        </w:rPr>
        <w:t xml:space="preserve"> уполномоченным представителем избирательного объединения для выдвижения кандидатов по избирательным округам списком,</w:t>
      </w:r>
      <w:r w:rsidRPr="00C92B4B">
        <w:rPr>
          <w:sz w:val="28"/>
          <w:szCs w:val="28"/>
        </w:rPr>
        <w:t xml:space="preserve"> кандидатом для уведомления о выдвижении (самовыдвижении) кандидата по соответствующему избирательному округу. Указанные документы представляются</w:t>
      </w:r>
      <w:r>
        <w:rPr>
          <w:sz w:val="28"/>
          <w:szCs w:val="28"/>
        </w:rPr>
        <w:t xml:space="preserve"> лично уполномоченным представителем избирательного объединения,</w:t>
      </w:r>
      <w:r w:rsidRPr="00C92B4B">
        <w:rPr>
          <w:sz w:val="28"/>
          <w:szCs w:val="28"/>
        </w:rPr>
        <w:t xml:space="preserve"> лично кандидатом либо по просьбе кандидата иным лицом в случае, если кандидат болен или содержится в месте содержания под стражей подозреваемых и обвиняемых. Если документы представляются по просьбе кандидата иным лицом, подлинность подписи кандидата на заявлении о согласии баллотироваться должна быть удостоверена нотариально либо администрацией лечебно-профилактического учреждения, в котором кандидат находится на </w:t>
      </w:r>
      <w:r w:rsidRPr="00C92B4B">
        <w:rPr>
          <w:sz w:val="28"/>
          <w:szCs w:val="28"/>
        </w:rPr>
        <w:lastRenderedPageBreak/>
        <w:t xml:space="preserve">излечении, администрацией учреждения, в котором он содержится под стражей в качестве подозреваемого или обвиняемого, при этом в Комиссию представляется нотариально удостоверенная копия паспорта кандидата или документа, заменяющего паспорт гражданина. При выдвижении (самовыдвижении) кандидата, в отношении которого избрана мера пресечения в виде домашнего ареста, Рабочая группа руководствуется постановлением Конституционного Суда Российской Федерации от 22 декабря 2015 года № 34-П по делу о проверке конституционности пункта 5 статьи 33 Федерального закона «Об основных гарантиях избирательных прав и права на участие в референдуме граждан Российской Федерации» и части 8 статьи 32 Избирательного кодекса города Москвы в связи с жалобой гражданина К.С. Янкаускаса. 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Проверяет наличие документов, представленных на бумажном носителе и в машиночитаемом виде в соответствии с требованиями </w:t>
      </w:r>
      <w:r w:rsidRPr="00C92B4B">
        <w:rPr>
          <w:sz w:val="28"/>
          <w:szCs w:val="28"/>
        </w:rPr>
        <w:br/>
        <w:t>Закона Пермского края.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Проверяет соблюдение требований Закон</w:t>
      </w:r>
      <w:r w:rsidR="00BD6A1B">
        <w:rPr>
          <w:sz w:val="28"/>
          <w:szCs w:val="28"/>
        </w:rPr>
        <w:t>ов</w:t>
      </w:r>
      <w:r w:rsidRPr="00C92B4B">
        <w:rPr>
          <w:sz w:val="28"/>
          <w:szCs w:val="28"/>
        </w:rPr>
        <w:t xml:space="preserve"> Пермского края при </w:t>
      </w:r>
      <w:r>
        <w:rPr>
          <w:sz w:val="28"/>
          <w:szCs w:val="28"/>
        </w:rPr>
        <w:t xml:space="preserve">выдвижении кандидата избирательным объединением и </w:t>
      </w:r>
      <w:proofErr w:type="gramStart"/>
      <w:r w:rsidRPr="00C92B4B">
        <w:rPr>
          <w:sz w:val="28"/>
          <w:szCs w:val="28"/>
        </w:rPr>
        <w:t>самовыдвижении кандидата</w:t>
      </w:r>
      <w:proofErr w:type="gramEnd"/>
      <w:r w:rsidRPr="00C92B4B">
        <w:rPr>
          <w:sz w:val="28"/>
          <w:szCs w:val="28"/>
        </w:rPr>
        <w:t xml:space="preserve"> и представлении кандидатом, выдвинутым избирательным объединением по избирательному округу или в порядке самовыдвижения</w:t>
      </w:r>
      <w:r w:rsidRPr="00C92B4B">
        <w:rPr>
          <w:b/>
          <w:sz w:val="28"/>
          <w:szCs w:val="28"/>
        </w:rPr>
        <w:t xml:space="preserve"> </w:t>
      </w:r>
      <w:r w:rsidRPr="00C92B4B">
        <w:rPr>
          <w:sz w:val="28"/>
          <w:szCs w:val="28"/>
        </w:rPr>
        <w:t>(иным уполномоченным лицом) (далее – кандидат (иное уполномоченное лицо), документов в Комиссию, а также достоверность сведений о кандидатах.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Принимает от кандидата (иного уполномоченного лица) подписные листы с подписями избирателей, собранными в поддержку выдвижения (самовыдвижения) кандидата по </w:t>
      </w:r>
      <w:r>
        <w:rPr>
          <w:sz w:val="28"/>
          <w:szCs w:val="28"/>
        </w:rPr>
        <w:t>избирательному округу,</w:t>
      </w:r>
      <w:r w:rsidRPr="00C92B4B">
        <w:rPr>
          <w:sz w:val="28"/>
          <w:szCs w:val="28"/>
        </w:rPr>
        <w:t xml:space="preserve"> и иные документы, представляемые для регистрации кандидата. Извещает кандидатов, представивших необходимое количество подписей избирателей,</w:t>
      </w:r>
      <w:r>
        <w:rPr>
          <w:sz w:val="28"/>
          <w:szCs w:val="28"/>
        </w:rPr>
        <w:t xml:space="preserve"> о проведении проверки подписей</w:t>
      </w:r>
      <w:r w:rsidRPr="00C92B4B">
        <w:rPr>
          <w:sz w:val="28"/>
          <w:szCs w:val="28"/>
        </w:rPr>
        <w:t>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Проверяет соблюдение требований Закона Пермского края к сбору подписей избирателей и оформлению подписных листов, достоверность сведений об избирателях, внесших в них свои подписи, а также достоверность этих подписей, составляет ведомость проверки подписных листов и готовит итоговый протокол проверки подписных листов.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Передает кандидату не позднее чем за двое суток до заседания Комиссии, на котором должен рассматриваться вопрос о регистрации этого кандидата, копию итогового протокола проверки подписных листов.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Готовит документы для извещения кандидата Комиссией о выявлении неполноты сведений о кандидате, отсутствия каких-либо документов, предусмотренных Законом Пермского края, или несоблюдения требований Закона Пермского края к оформлению документов, представленных в Комиссию.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Передает кандидату не позднее чем за двое суток до заседания Комиссии, на котором должен рассматриваться вопрос о регистрации этого кандидата, копии ведомостей проверки подписных листов, в которых изложены основания (причины) признания подписей избирателей недостоверными и (или) недействительными.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Во взаимодействии с контрольно-ревизионной службой при Комиссии</w:t>
      </w:r>
      <w:r w:rsidRPr="00C92B4B">
        <w:rPr>
          <w:b/>
          <w:sz w:val="28"/>
          <w:szCs w:val="28"/>
        </w:rPr>
        <w:t xml:space="preserve"> </w:t>
      </w:r>
      <w:r w:rsidRPr="00C92B4B">
        <w:rPr>
          <w:sz w:val="28"/>
          <w:szCs w:val="28"/>
        </w:rPr>
        <w:t>готовит проекты обращений в соответствующие органы с представлениями о проведении проверки достоверности сведений, представленных кандидатом.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Принимает документы, необходимые для регистрации доверенных лиц </w:t>
      </w:r>
      <w:r w:rsidRPr="00C92B4B">
        <w:rPr>
          <w:sz w:val="28"/>
          <w:szCs w:val="28"/>
        </w:rPr>
        <w:lastRenderedPageBreak/>
        <w:t>кандидата, выдвинутого по избирательному округу, уполномоченного представителя кандидата по финансовым вопросам.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Принимает документы при назначении члена Комиссии с правом совещательного голоса от кандидата, представившего в Комиссию документы для регистрации, от избирательного объединения, выдвинувшего кандидата по </w:t>
      </w:r>
      <w:r>
        <w:rPr>
          <w:sz w:val="28"/>
          <w:szCs w:val="28"/>
        </w:rPr>
        <w:t>избирательному округу</w:t>
      </w:r>
      <w:r w:rsidRPr="00C92B4B">
        <w:rPr>
          <w:sz w:val="28"/>
          <w:szCs w:val="28"/>
        </w:rPr>
        <w:t>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Во взаимодействии с контрольно-ревизионной службой при Комиссии готовит к опубликованию в периодических печатных изданиях и на официальном сайте избирательной комиссии в сети Интернет информацию о кандидатах в порядке и объеме, предусмотренном нормативными актами </w:t>
      </w:r>
      <w:r>
        <w:rPr>
          <w:sz w:val="28"/>
          <w:szCs w:val="28"/>
        </w:rPr>
        <w:t>Комиссии</w:t>
      </w:r>
      <w:r w:rsidRPr="00C92B4B">
        <w:rPr>
          <w:sz w:val="28"/>
          <w:szCs w:val="28"/>
        </w:rPr>
        <w:t>; к направлению в средства массовой информации сведения – о выявленных фактах недостоверности представленных кандидатами сведений.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Готовит материалы, необходимые в случае обжалования решений Комиссии о регистрации либо об отказе в регистрации кандидатов, выдвинутых по избирательным округам.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Готовит документы в связи с отказом кандидата от участия</w:t>
      </w:r>
      <w:r w:rsidRPr="00C92B4B">
        <w:rPr>
          <w:sz w:val="28"/>
          <w:szCs w:val="28"/>
        </w:rPr>
        <w:br/>
        <w:t>в выборах, в связи с отзывом кандидата избирательным объединением.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Готовит документы для прекращения полномочий уполномоченного представителя кандидата по финансовым вопросам, аннулирования регистрации доверенных лиц кандидата в случае их отзыва кандидатом или сложения полномочий по собственной инициативе.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Принимает иные документы, представляемые кандидатом (иным уполномоченным лицом).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Выдает кандидату (иному уполномоченному лицу) документ, подтверждающий прием всех представленных в Комиссию документов, с указанием даты и времени начала и окончания приема.</w:t>
      </w:r>
    </w:p>
    <w:p w:rsidR="002C25D8" w:rsidRPr="00C92B4B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Готовит проекты решений Комиссии по направлениям деятельности Рабочей группы.</w:t>
      </w:r>
    </w:p>
    <w:p w:rsidR="002C25D8" w:rsidRDefault="002C25D8" w:rsidP="002C25D8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Осуществляет иные полномочия в целях реализации возложенных на Рабочую группу задач.</w:t>
      </w:r>
    </w:p>
    <w:p w:rsidR="002C25D8" w:rsidRPr="00C92B4B" w:rsidRDefault="002C25D8" w:rsidP="002C25D8">
      <w:pPr>
        <w:widowControl w:val="0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2C25D8" w:rsidRDefault="002C25D8" w:rsidP="002C25D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284"/>
        <w:jc w:val="center"/>
        <w:rPr>
          <w:b/>
          <w:sz w:val="28"/>
          <w:szCs w:val="28"/>
        </w:rPr>
      </w:pPr>
      <w:r w:rsidRPr="00C92B4B">
        <w:rPr>
          <w:b/>
          <w:sz w:val="28"/>
          <w:szCs w:val="28"/>
        </w:rPr>
        <w:t>Состав и организация деятельности Рабочей группы</w:t>
      </w:r>
    </w:p>
    <w:p w:rsidR="002C25D8" w:rsidRPr="00C92B4B" w:rsidRDefault="002C25D8" w:rsidP="002C25D8">
      <w:pPr>
        <w:widowControl w:val="0"/>
        <w:autoSpaceDE w:val="0"/>
        <w:autoSpaceDN w:val="0"/>
        <w:adjustRightInd w:val="0"/>
        <w:ind w:left="284"/>
        <w:rPr>
          <w:b/>
          <w:sz w:val="28"/>
          <w:szCs w:val="28"/>
        </w:rPr>
      </w:pPr>
    </w:p>
    <w:p w:rsidR="002C25D8" w:rsidRPr="00C92B4B" w:rsidRDefault="002C25D8" w:rsidP="002C25D8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Состав Рабочей группы утверждается решением Комиссии. Из</w:t>
      </w:r>
      <w:r>
        <w:rPr>
          <w:sz w:val="28"/>
          <w:szCs w:val="28"/>
        </w:rPr>
        <w:t xml:space="preserve"> состава Рабочей группы назначае</w:t>
      </w:r>
      <w:r w:rsidRPr="00C92B4B">
        <w:rPr>
          <w:sz w:val="28"/>
          <w:szCs w:val="28"/>
        </w:rPr>
        <w:t xml:space="preserve">тся руководитель Рабочей группы, </w:t>
      </w:r>
      <w:r>
        <w:rPr>
          <w:sz w:val="28"/>
          <w:szCs w:val="28"/>
        </w:rPr>
        <w:t>являющийся</w:t>
      </w:r>
      <w:r w:rsidRPr="00C92B4B">
        <w:rPr>
          <w:sz w:val="28"/>
          <w:szCs w:val="28"/>
        </w:rPr>
        <w:t xml:space="preserve"> член</w:t>
      </w:r>
      <w:r>
        <w:rPr>
          <w:sz w:val="28"/>
          <w:szCs w:val="28"/>
        </w:rPr>
        <w:t>ом</w:t>
      </w:r>
      <w:r w:rsidRPr="00C92B4B">
        <w:rPr>
          <w:sz w:val="28"/>
          <w:szCs w:val="28"/>
        </w:rPr>
        <w:t xml:space="preserve"> Комиссии. В состав Рабочей группы входят члены Комиссии с правом решающего голоса, работники аппарата Комиссии. В составе Рабочей группы могут быть образованы подгруппы по направлениям деятельности</w:t>
      </w:r>
      <w:r w:rsidRPr="00C92B4B">
        <w:rPr>
          <w:i/>
          <w:sz w:val="28"/>
          <w:szCs w:val="28"/>
        </w:rPr>
        <w:t>.</w:t>
      </w:r>
    </w:p>
    <w:p w:rsidR="002C25D8" w:rsidRPr="00C92B4B" w:rsidRDefault="002C25D8" w:rsidP="002C25D8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К деятельности Рабочей группы в соответствии </w:t>
      </w:r>
      <w:r w:rsidR="00BD6A1B" w:rsidRPr="00C92B4B">
        <w:rPr>
          <w:sz w:val="28"/>
          <w:szCs w:val="28"/>
        </w:rPr>
        <w:t>с Законами</w:t>
      </w:r>
      <w:r w:rsidRPr="00C92B4B">
        <w:rPr>
          <w:sz w:val="28"/>
          <w:szCs w:val="28"/>
        </w:rPr>
        <w:t xml:space="preserve"> Пермского края могут привлекаться эксперты из числа специалистов органов внутренних дел, учреждений юстиции, военных комиссариатов, органов регистрационного учета граждан</w:t>
      </w:r>
      <w:r w:rsidR="00BD6A1B">
        <w:rPr>
          <w:sz w:val="28"/>
          <w:szCs w:val="28"/>
        </w:rPr>
        <w:t xml:space="preserve"> </w:t>
      </w:r>
      <w:r w:rsidRPr="00C92B4B">
        <w:rPr>
          <w:sz w:val="28"/>
          <w:szCs w:val="28"/>
        </w:rPr>
        <w:t>Российской</w:t>
      </w:r>
      <w:r w:rsidR="00BD6A1B">
        <w:rPr>
          <w:sz w:val="28"/>
          <w:szCs w:val="28"/>
        </w:rPr>
        <w:t xml:space="preserve"> </w:t>
      </w:r>
      <w:r w:rsidRPr="00C92B4B">
        <w:rPr>
          <w:sz w:val="28"/>
          <w:szCs w:val="28"/>
        </w:rPr>
        <w:t>Федерации по месту пребывания и по месту жительства в пределах Российской Федерации, иных государственных органов.</w:t>
      </w:r>
    </w:p>
    <w:p w:rsidR="002C25D8" w:rsidRPr="00C92B4B" w:rsidRDefault="002C25D8" w:rsidP="002C25D8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Для выполнения работ, осуществляемых Рабочей группой, могут привлекаться члены нижестоящих избирательных комиссий. Количественный состав </w:t>
      </w:r>
      <w:r w:rsidRPr="00C92B4B">
        <w:rPr>
          <w:sz w:val="28"/>
          <w:szCs w:val="28"/>
        </w:rPr>
        <w:lastRenderedPageBreak/>
        <w:t>специалистов, привлекаемых для работы в Рабочей группе, определяется руководителем Рабочей группы с учетом задач Рабочей группы, объемов документов, представляемых кандидатами (иными уполномоченными лицами), сроков подготовки материалов, необходимых для рассмотрения на заседаниях Комиссии, и может меняться на различных этапах деятельности Рабочей группы.</w:t>
      </w:r>
    </w:p>
    <w:p w:rsidR="002C25D8" w:rsidRPr="00C92B4B" w:rsidRDefault="002C25D8" w:rsidP="002C25D8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Деятельность Рабочей группы осуществляется путем проведения заседаний Рабочей группы или путем непосредственной реализации своих полномочий отдельными членами Рабочей группы по поручению руководителя Рабочей группы.</w:t>
      </w:r>
    </w:p>
    <w:p w:rsidR="002C25D8" w:rsidRPr="00C92B4B" w:rsidRDefault="002C25D8" w:rsidP="002C25D8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>Руководитель Рабочей группы проводит заседания Рабочей группы по мере необходимости. Заседание Рабочей группы является правомочным, если на нем присутствуют более половины от установленного числа членов Рабочей группы, являющихся членами Комиссии с правом решающего голоса. На заседании Рабочей группы вправе присутствовать, выступать и задавать вопросы, вносить предложения члены Комиссии с правом решающего голоса, не являющиеся членами Рабочей группы, члены Комиссии с правом совещательного голоса, кандидаты (иные уполномоченные лица), уполномоченные представители избирательных объединений. Решения Рабочей группы принимаются большинством голосов членов Комиссии с правом решающего голоса, являющихся членами Рабочей группы.</w:t>
      </w:r>
    </w:p>
    <w:p w:rsidR="002C25D8" w:rsidRPr="00C92B4B" w:rsidRDefault="002C25D8" w:rsidP="002C25D8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2B4B">
        <w:rPr>
          <w:sz w:val="28"/>
          <w:szCs w:val="28"/>
        </w:rPr>
        <w:t xml:space="preserve">Руководитель Рабочей группы или по его поручению член рабочей группы – член Комиссии на заседании Комиссии представляет </w:t>
      </w:r>
      <w:r>
        <w:rPr>
          <w:sz w:val="28"/>
          <w:szCs w:val="28"/>
        </w:rPr>
        <w:t xml:space="preserve">подготовленные на основании </w:t>
      </w:r>
      <w:r w:rsidRPr="00C92B4B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C92B4B">
        <w:rPr>
          <w:sz w:val="28"/>
          <w:szCs w:val="28"/>
        </w:rPr>
        <w:t xml:space="preserve">Рабочей группы проекты решений Комиссии. </w:t>
      </w:r>
      <w:r>
        <w:rPr>
          <w:sz w:val="28"/>
          <w:szCs w:val="28"/>
        </w:rPr>
        <w:t xml:space="preserve">По поручению </w:t>
      </w:r>
      <w:r w:rsidRPr="00C92B4B">
        <w:rPr>
          <w:sz w:val="28"/>
          <w:szCs w:val="28"/>
        </w:rPr>
        <w:t>руководителя Рабочей группы</w:t>
      </w:r>
      <w:r>
        <w:rPr>
          <w:sz w:val="28"/>
          <w:szCs w:val="28"/>
        </w:rPr>
        <w:t>, в случае его отсутствия,</w:t>
      </w:r>
      <w:r w:rsidRPr="00C92B4B">
        <w:rPr>
          <w:sz w:val="28"/>
          <w:szCs w:val="28"/>
        </w:rPr>
        <w:t xml:space="preserve"> его полномочия исполняет </w:t>
      </w:r>
      <w:r>
        <w:rPr>
          <w:sz w:val="28"/>
          <w:szCs w:val="28"/>
        </w:rPr>
        <w:t>член</w:t>
      </w:r>
      <w:r w:rsidRPr="00C92B4B">
        <w:rPr>
          <w:sz w:val="28"/>
          <w:szCs w:val="28"/>
        </w:rPr>
        <w:t xml:space="preserve"> Рабочей группы.</w:t>
      </w:r>
      <w:bookmarkStart w:id="4" w:name="Par51"/>
      <w:bookmarkEnd w:id="4"/>
    </w:p>
    <w:p w:rsidR="002C25D8" w:rsidRDefault="002C25D8" w:rsidP="002C25D8">
      <w:pPr>
        <w:rPr>
          <w:sz w:val="28"/>
          <w:szCs w:val="28"/>
        </w:rPr>
      </w:pPr>
    </w:p>
    <w:p w:rsidR="00CC2AFA" w:rsidRDefault="00CC2AFA"/>
    <w:sectPr w:rsidR="00CC2AFA" w:rsidSect="00176A2E">
      <w:headerReference w:type="default" r:id="rId7"/>
      <w:pgSz w:w="11906" w:h="16838"/>
      <w:pgMar w:top="85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329" w:rsidRDefault="009D5329">
      <w:r>
        <w:separator/>
      </w:r>
    </w:p>
  </w:endnote>
  <w:endnote w:type="continuationSeparator" w:id="0">
    <w:p w:rsidR="009D5329" w:rsidRDefault="009D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329" w:rsidRDefault="009D5329">
      <w:r>
        <w:separator/>
      </w:r>
    </w:p>
  </w:footnote>
  <w:footnote w:type="continuationSeparator" w:id="0">
    <w:p w:rsidR="009D5329" w:rsidRDefault="009D5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3D" w:rsidRDefault="00B96B0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3D36">
      <w:rPr>
        <w:noProof/>
      </w:rPr>
      <w:t>3</w:t>
    </w:r>
    <w:r>
      <w:fldChar w:fldCharType="end"/>
    </w:r>
  </w:p>
  <w:p w:rsidR="00DB403D" w:rsidRDefault="009D53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002"/>
    <w:rsid w:val="00163D36"/>
    <w:rsid w:val="002C25D8"/>
    <w:rsid w:val="009D5329"/>
    <w:rsid w:val="00B96B0A"/>
    <w:rsid w:val="00BD6A1B"/>
    <w:rsid w:val="00C45002"/>
    <w:rsid w:val="00C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44BC9-38F1-4384-9D00-282D06BD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C25D8"/>
    <w:pPr>
      <w:autoSpaceDE w:val="0"/>
      <w:autoSpaceDN w:val="0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2C25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25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25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4</cp:revision>
  <dcterms:created xsi:type="dcterms:W3CDTF">2021-05-26T14:07:00Z</dcterms:created>
  <dcterms:modified xsi:type="dcterms:W3CDTF">2021-05-26T18:36:00Z</dcterms:modified>
</cp:coreProperties>
</file>